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C2" w:rsidRPr="001E4BC2" w:rsidRDefault="001E4BC2" w:rsidP="001E4B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E4BC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для родителей "Управление транспортными и иными средствами передвижения несовершеннолетними"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Уважаемые родители! Хотим обратить Ваше внимание на одну из важнейших тем, как управление транспортными средствами несовершеннолетними. В весенне-осенний сезон мотоциклы, велосипеды, новомодные </w:t>
      </w:r>
      <w:proofErr w:type="spellStart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гиросуторы</w:t>
      </w:r>
      <w:proofErr w:type="spellEnd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 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ПОМНИТЕ! 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 скутере и мопеде имеют право ездить лица, достигшие 16 лет, получившие водительское удостоверение категории «А1»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мотики</w:t>
      </w:r>
      <w:proofErr w:type="spellEnd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объем двигателя которых не превышает 50 см3).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Объясните ребенку, что, передвигаясь на любом из перечисленных транспортных средств наличие наушников в ушах увеличивает шансы попасть в ДТП.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B43A76" w:rsidRDefault="001E4BC2" w:rsidP="001E4B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D513B3" wp14:editId="7461992F">
            <wp:simplePos x="0" y="0"/>
            <wp:positionH relativeFrom="column">
              <wp:posOffset>775970</wp:posOffset>
            </wp:positionH>
            <wp:positionV relativeFrom="paragraph">
              <wp:posOffset>83184</wp:posOffset>
            </wp:positionV>
            <wp:extent cx="3343184" cy="3210341"/>
            <wp:effectExtent l="0" t="0" r="0" b="0"/>
            <wp:wrapNone/>
            <wp:docPr id="1" name="Рисунок 1" descr="https://olon-rayon.ru/wp-content/uploads/2020/12/2020-12-10-10-39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on-rayon.ru/wp-content/uploads/2020/12/2020-12-10-10-39-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674" cy="322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4BC2" w:rsidRPr="001E4BC2" w:rsidRDefault="001E4BC2" w:rsidP="001E4B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4BC2" w:rsidRPr="001E4BC2" w:rsidSect="001E4B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C2"/>
    <w:rsid w:val="001E4BC2"/>
    <w:rsid w:val="00B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F2E7"/>
  <w15:chartTrackingRefBased/>
  <w15:docId w15:val="{5DE386D8-4ED7-4C39-93E9-24A17D4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31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19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35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2021-09-08T15:11:00Z</dcterms:created>
  <dcterms:modified xsi:type="dcterms:W3CDTF">2021-09-08T15:16:00Z</dcterms:modified>
</cp:coreProperties>
</file>